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88BB" w14:textId="77777777" w:rsidR="00920A73" w:rsidRPr="00693E3B" w:rsidRDefault="00581AAF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ДОГОВОР ЗАЙМА</w:t>
      </w:r>
    </w:p>
    <w:p w14:paraId="38B32B73" w14:textId="77777777" w:rsidR="00920A73" w:rsidRPr="00693E3B" w:rsidRDefault="00581A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денежных средств</w:t>
      </w:r>
    </w:p>
    <w:p w14:paraId="4C96B97C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4D56BAAA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920A73" w:rsidRPr="00693E3B" w14:paraId="2BA004AD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43E5D3" w14:textId="77777777" w:rsidR="00920A73" w:rsidRPr="00693E3B" w:rsidRDefault="00581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D48FDE" w14:textId="77777777" w:rsidR="00920A73" w:rsidRPr="00693E3B" w:rsidRDefault="00581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34E03033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17A5D5B8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5004A85E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5DBC04A6" w14:textId="77777777" w:rsidR="00920A73" w:rsidRPr="00693E3B" w:rsidRDefault="00581A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Займодавец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гр. ______________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Заемщик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», с другой стороны, именуемые в дальнейшем 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«Стороны», заключили настоящий договор, в дальнейшем «</w:t>
      </w: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110B40BB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1.По Договору Заимодавец предоставляет Заемщику, процентный заем в размере ________ рублей, а Заемщик обязуется возвратить указанную денежную сумму в обусловленный Договором с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рок.</w:t>
      </w:r>
    </w:p>
    <w:p w14:paraId="77BEF30A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2.Процентная ставка по заемным денежным средствам, составляет – ________ % за каждый календарный день пользования заемными денежными средствами. Оплата процентов осуществляется ежемесячно, в срок до ________ числа каждого календарного месяца.</w:t>
      </w:r>
    </w:p>
    <w:p w14:paraId="737EADCE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3.Заемны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е денежные средства предоставляются Заемщику на срок до «___» _____________ 2021 г. По истечении срока выдачи займа, Заемщик обязуется возвратить переданные в собственность по настоящему Договору денежные средства, а также уплатить все полагаемые проценты.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Надлежащим сроком окончательного расчета, является «___» _____________ 2021 г. Нарушение Заемщиком указанного срока, предоставляет безусловное право Заимодавца, истребовать уплату штрафа, в размере ________ % от суммы общего долга (сумма займа и сумма 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про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центов). При этом взыскание штрафа не освобождает виновную Сторону от исполнения возложенных обязательств.</w:t>
      </w:r>
    </w:p>
    <w:p w14:paraId="5DDEBCAF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4.Стороны допускаю возможность досрочного возращения займа. В указанном случае, Заемщик должен письменно уведомить Заимодавца о таком намеренье, указать дату предполагаемого погашения, а также представить расчет сумм процентов, подлежащих уплате за фактиче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ское пользование займом. Указанное уведомление должно быть представлено Заимодавцу в срок не позднее чем за ________ рабочих дней, до наступления даты досрочного погашения займа. Пропуск указанного срока, предоставляет право Заимодавцу назначить новую дату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досрочного погашения, с учетом оговоренного выше срока.</w:t>
      </w:r>
    </w:p>
    <w:p w14:paraId="44F9615D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5.Заемные денежные средства предоставляются наличными. Передача денежных средств осуществляется в момент подписания настоящего Договора и фиксируется соответствующим первичным документом. Возврат ден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ежных средств, осуществляется любым не запрещённым законом способом.</w:t>
      </w:r>
    </w:p>
    <w:p w14:paraId="2E18F3D2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6.Стороны вправе согласовать иной способ исполнения обязательств, что в обязательном порядке фиксируется отдельным, письменным соглашением, которое является неотъемлемой частью настоящего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Договора.</w:t>
      </w:r>
    </w:p>
    <w:p w14:paraId="0E4E7A43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7.Стороны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настоящего Договора, котор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ые Стороны не могли предвидеть или предотвратить. По соглашению Сторон, к указанным форс-мажорным обстоятельствам относятся исключительно стихийные, природные действия (ураганы, землетрясения, сели, наводнения).</w:t>
      </w:r>
    </w:p>
    <w:p w14:paraId="73B50DF1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8.Существенные условия настоящего Договора у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казанные в тексте документа, а также во всех приложениях к нему и всех иных документов, совершенных Сторонами в связи с исполнением настоящего Договора, носят конфиденциальный характер и не подлежат разглашению.</w:t>
      </w:r>
    </w:p>
    <w:p w14:paraId="03E4B9D6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>9.Все споры и разногласия, которые могут воз</w:t>
      </w:r>
      <w:r w:rsidRPr="00693E3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никнуть при исполнении настоящего Договора, будут по возможности разрешаться путем переговоров между сторонами. 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В случае невозможности разрешения споров путем переговоров, стороны вправе обратиться в судебные органы, за защитой нарушенного права.</w:t>
      </w:r>
    </w:p>
    <w:p w14:paraId="78B9EDC7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10.Заемщи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к предоставляет право Заимодавцу на получение и обработку своих персональных данных, необходимых для исполнения условий настоящего Договора, При этом, к указанной информации относится любые персональные данные о Заемщике, используемые в рамках настоящей сд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елки и в связи с ней. Данное согласие действительно на протяжении всего срока действия настоящего Договора.</w:t>
      </w:r>
    </w:p>
    <w:p w14:paraId="0FE3DD7D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11.Заемщик заверяет и гарантирует, что не имеет запретов и/или ограничений для совершения настоящей сделки, а также располагает всеми необходимыми с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огласиями и одобрениями для заключения настоящего Договора со стороны заинтересованных в этом лиц.</w:t>
      </w:r>
    </w:p>
    <w:p w14:paraId="33B4B0FE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12.Настоящий Договор составлен в двух идентичных экземплярах, на русском языке. Оба экземпляра имеют одинаковую юридическую силу. У каждой из Сторон находитс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я один экземпляр настоящего Договора.</w:t>
      </w:r>
    </w:p>
    <w:p w14:paraId="35F6DD09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13.Изменение условий Договора возможно только при письменном согласии обеих Сторон.</w:t>
      </w:r>
    </w:p>
    <w:p w14:paraId="5A8A7729" w14:textId="77777777" w:rsidR="00920A73" w:rsidRPr="00693E3B" w:rsidRDefault="00581AAF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color w:val="333333"/>
          <w:sz w:val="28"/>
          <w:szCs w:val="28"/>
        </w:rPr>
        <w:t>14.Любые дополнения/изменения к настоящему Договору будут иметь юридическую силу, если будут составлены письменно и подписаны Сторонам</w:t>
      </w:r>
      <w:r w:rsidRPr="00693E3B">
        <w:rPr>
          <w:rFonts w:ascii="Times New Roman" w:hAnsi="Times New Roman" w:cs="Times New Roman"/>
          <w:color w:val="333333"/>
          <w:sz w:val="28"/>
          <w:szCs w:val="28"/>
        </w:rPr>
        <w:t>и.</w:t>
      </w:r>
    </w:p>
    <w:p w14:paraId="0D0A5862" w14:textId="77777777" w:rsidR="00920A73" w:rsidRPr="00693E3B" w:rsidRDefault="00581AA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АДРЕСА И ПЛАТЁЖНЫЕ РЕКВИЗИТЫ СТОРОН</w:t>
      </w:r>
    </w:p>
    <w:p w14:paraId="60ED5E13" w14:textId="77777777" w:rsidR="00920A73" w:rsidRPr="00693E3B" w:rsidRDefault="00581AA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693E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ПОДПИСИ СТОРОН</w:t>
      </w:r>
    </w:p>
    <w:p w14:paraId="0D3EDAC5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22"/>
      </w:tblGrid>
      <w:tr w:rsidR="00920A73" w:rsidRPr="00693E3B" w14:paraId="484E4DE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5B5F34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Займодавец</w:t>
            </w:r>
          </w:p>
          <w:p w14:paraId="2F602B1A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17625CCA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338E6AC7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79A33360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04F6D6F9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0CA1D3EB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374BA075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6B578A48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60EDEF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Заемщик</w:t>
            </w:r>
          </w:p>
          <w:p w14:paraId="5994B460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38D8BCD0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DD04DA7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6B3FF48E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0F95D337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01D4A08D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55200435" w14:textId="77777777" w:rsidR="00920A73" w:rsidRPr="00693E3B" w:rsidRDefault="0058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7F108AC9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38A92D5E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920A73" w:rsidRPr="00693E3B" w14:paraId="0CF8D7C4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3E3BCD" w14:textId="77777777" w:rsidR="00920A73" w:rsidRPr="00693E3B" w:rsidRDefault="00581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88FA57" w14:textId="77777777" w:rsidR="00920A73" w:rsidRPr="00693E3B" w:rsidRDefault="00581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Заемщик _______________</w:t>
            </w:r>
          </w:p>
        </w:tc>
      </w:tr>
    </w:tbl>
    <w:p w14:paraId="417A2CDB" w14:textId="77777777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p w14:paraId="649563CD" w14:textId="608162CA" w:rsidR="00920A73" w:rsidRPr="00693E3B" w:rsidRDefault="00920A73">
      <w:pPr>
        <w:rPr>
          <w:rFonts w:ascii="Times New Roman" w:hAnsi="Times New Roman" w:cs="Times New Roman"/>
          <w:sz w:val="28"/>
          <w:szCs w:val="28"/>
        </w:rPr>
      </w:pPr>
    </w:p>
    <w:sectPr w:rsidR="00920A73" w:rsidRPr="00693E3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E5FA" w14:textId="77777777" w:rsidR="00581AAF" w:rsidRDefault="00581AAF">
      <w:r>
        <w:separator/>
      </w:r>
    </w:p>
  </w:endnote>
  <w:endnote w:type="continuationSeparator" w:id="0">
    <w:p w14:paraId="6CB690F4" w14:textId="77777777" w:rsidR="00581AAF" w:rsidRDefault="005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692F" w14:textId="77777777" w:rsidR="00581AAF" w:rsidRDefault="00581AAF">
      <w:r>
        <w:separator/>
      </w:r>
    </w:p>
  </w:footnote>
  <w:footnote w:type="continuationSeparator" w:id="0">
    <w:p w14:paraId="0AEBA825" w14:textId="77777777" w:rsidR="00581AAF" w:rsidRDefault="0058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A73"/>
    <w:rsid w:val="00581AAF"/>
    <w:rsid w:val="00693E3B"/>
    <w:rsid w:val="009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0379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3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E3B"/>
  </w:style>
  <w:style w:type="paragraph" w:styleId="a6">
    <w:name w:val="footer"/>
    <w:basedOn w:val="a"/>
    <w:link w:val="a7"/>
    <w:uiPriority w:val="99"/>
    <w:unhideWhenUsed/>
    <w:rsid w:val="00693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4318</Characters>
  <Application>Microsoft Office Word</Application>
  <DocSecurity>0</DocSecurity>
  <Lines>35</Lines>
  <Paragraphs>10</Paragraphs>
  <ScaleCrop>false</ScaleCrop>
  <Manager/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2021-07-28T10:50:00Z</dcterms:created>
  <dcterms:modified xsi:type="dcterms:W3CDTF">2021-07-28T10:54:00Z</dcterms:modified>
  <cp:category/>
</cp:coreProperties>
</file>