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8513" w14:textId="77777777" w:rsidR="006C2F8B" w:rsidRPr="009D6C25" w:rsidRDefault="00D137AB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ДОГОВОР НАЙМА</w:t>
      </w:r>
    </w:p>
    <w:p w14:paraId="08E125C4" w14:textId="77777777" w:rsidR="006C2F8B" w:rsidRPr="009D6C25" w:rsidRDefault="00D13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квартиры</w:t>
      </w:r>
    </w:p>
    <w:p w14:paraId="40727298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01A31960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6C2F8B" w:rsidRPr="009D6C25" w14:paraId="064D0D17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11176B" w14:textId="77777777" w:rsidR="006C2F8B" w:rsidRPr="009D6C25" w:rsidRDefault="00D1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BC4FC5" w14:textId="77777777" w:rsidR="006C2F8B" w:rsidRPr="009D6C25" w:rsidRDefault="00D137A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54FBDAA2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5CFF6A4B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4D9D993C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320C7268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Наниматель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», с одной стороны, и г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Наймодатель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», с другой стороны, им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енуемые в дальнейшем «Стороны», заключили настоящий договор, в дальнейшем «</w:t>
      </w: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Договор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», о нижеследующем:</w:t>
      </w:r>
    </w:p>
    <w:p w14:paraId="228DD0EE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ПРЕДМЕТ ДОГОВОРА</w:t>
      </w:r>
    </w:p>
    <w:p w14:paraId="35950970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1.1. Наймодатель обязуется предоставить Нанимателю квартиру, расположенную по адресу: ________________________________________________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 , расположенную на ________ этаже, в дальнейшем именуемую «Квартира», за плату во временное пользование для проживания.</w:t>
      </w:r>
    </w:p>
    <w:p w14:paraId="3197D266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1.2. Наймодатель распоряжается Квартирой по праву собственности, что подтверждается свидетельством о государственной регистрации права ________________________________________________ выданным ________________________ , запись регистрации в ЕГРН № ________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 от « ________ » ________ ________ г.</w:t>
      </w:r>
    </w:p>
    <w:p w14:paraId="286F5C30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2. ОБЩИЕ ПОЛОЖЕНИЯ</w:t>
      </w:r>
    </w:p>
    <w:p w14:paraId="53305BB4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lastRenderedPageBreak/>
        <w:t>2.1. Квартира сдается внаем вместе со всеми её принадлежностями и находящимся в ней имуществом, в дальнейшем именуемое «Имущество», согласно описи, которая прилагается к Договору (Приложение № 1).</w:t>
      </w:r>
    </w:p>
    <w:p w14:paraId="013AE010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2. При подписании Договора Наймодатель передает Нанимателю Квартиру, Имущество, ________ комплект(а) ключей, ________ ключ(а) от почтового ящика.</w:t>
      </w:r>
    </w:p>
    <w:p w14:paraId="4AB266DB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2.4. Наймодатель гарантирует: на момент подписания Договора Квартира свободна от обязательств, т.е. не заложен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а, не сдана в аренду (наем), в споре или под запрещением (под арестом) не состоит, не обременена иным способом, на Квартиру отсутствуют притязания третьих лиц.</w:t>
      </w:r>
    </w:p>
    <w:p w14:paraId="3920BD5F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2.5. С Нанимателем будут проживать ________________________________________________ .</w:t>
      </w:r>
    </w:p>
    <w:p w14:paraId="380DB456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 ПРАВА И</w:t>
      </w: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ОБЯЗАННОСТИ СТОРОН</w:t>
      </w:r>
    </w:p>
    <w:p w14:paraId="00CC2462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3.1. Наймодатель обязан предоставить Квартиру и Имущество в состоянии, пригодном для проживания и соответствующего назначения. Передача Квартиры, Имущества, ключей оформляется актом приема передачи и должна быть осуществлена Сторонами в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 день подписания Договора.</w:t>
      </w:r>
    </w:p>
    <w:p w14:paraId="329C6E9D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3.2. Наймодатель имеет право проверять состояние Квартиры и Имущества не реже ________ раза в ________ , предварительно известив Нанимателя.</w:t>
      </w:r>
    </w:p>
    <w:p w14:paraId="364C3A8E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3.3. Наймодатель не отвечает за недостатки Квартира и Имущества, которые были оговорены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им при заключении Договора и были заранее известны Нанимателю, либо должны были быть обнаружены Нанимателем во время их осмотра или проверки при заключении Договора.</w:t>
      </w:r>
    </w:p>
    <w:p w14:paraId="256F1D6F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 Наниматель обязан:</w:t>
      </w:r>
    </w:p>
    <w:p w14:paraId="32C90431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lastRenderedPageBreak/>
        <w:t>3.4.1. Пользоваться Квартирой и Имуществом в соответствии с услови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ями Договора и их назначением;</w:t>
      </w:r>
    </w:p>
    <w:p w14:paraId="64B28F9C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3.4.2. Своевременно вносить плату за наем Квартиры и электроэнергию в порядке и сроки, установленные в п.5. настоящего Договора;</w:t>
      </w:r>
    </w:p>
    <w:p w14:paraId="313C3C46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3.4.3. Обеспечить доступ Наймодателя в Квартиру после извещения Наймодателя;</w:t>
      </w:r>
    </w:p>
    <w:p w14:paraId="6EE112C8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3.4.4. В случае при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чинения ущерба Квартире или Имуществу в течение ________ дней с момента получения требования Наймодателя возместить ему издержки, связанные с устранением ущерба, либо по согласованию с Наймодателем устранить ущерб самостоятельно. Факт причинения ущерба, ег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о размер и расчет указанных издержек оформляется двусторонним актом, или, в случае отказа одной Стороны, другой Стороной с участием двух свидетелей;</w:t>
      </w:r>
    </w:p>
    <w:p w14:paraId="4B9A7C31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3.4.5. По истечении срока найма вернуть Наймодателю Квартиру и Имущество в том состоянии, в котором они был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и получены, с учетом нормального износа, а также вернуть Наймодателю полученные комплекты ключей и документы об оплате электроэнергии. Возврат оформляется актом приема-передачи.</w:t>
      </w:r>
    </w:p>
    <w:p w14:paraId="009B2F42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3.4.6. Наниматель имеет право при обнаружении недостатков Квартиры или Имущест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ва, возникших по независящим от Нанимателя причинам, полностью или частично препятствующих пользованию Квартирой или Имуществом, потребовать от Наймодателя устранить названные недостатки за счет Наймодателя.</w:t>
      </w:r>
    </w:p>
    <w:p w14:paraId="5C70A714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3.4.7. Наниматель не имеет право:</w:t>
      </w:r>
    </w:p>
    <w:p w14:paraId="68C69BA2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производить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в Квартире неотделимые улучшения или изменения;</w:t>
      </w:r>
    </w:p>
    <w:p w14:paraId="264D7457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eastAsia="Wingdings" w:hAnsi="Times New Roman" w:cs="Times New Roman"/>
          <w:color w:val="333333"/>
          <w:sz w:val="28"/>
          <w:szCs w:val="28"/>
        </w:rPr>
        <w:t xml:space="preserve">l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сдавать Квартиру или Имущество, или их часть в поднаем и/или передавать свои права и обязанности по настоящему Договору третьим лицам;</w:t>
      </w:r>
    </w:p>
    <w:p w14:paraId="0474E2F5" w14:textId="77777777" w:rsidR="006C2F8B" w:rsidRPr="009D6C25" w:rsidRDefault="00D137AB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eastAsia="Wingdings" w:hAnsi="Times New Roman" w:cs="Times New Roman"/>
          <w:color w:val="333333"/>
          <w:sz w:val="28"/>
          <w:szCs w:val="28"/>
        </w:rPr>
        <w:lastRenderedPageBreak/>
        <w:t xml:space="preserve">l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использовать Квартиру каким бы то ни было образом в целях осуществления предпринимательской деятельности.</w:t>
      </w:r>
    </w:p>
    <w:p w14:paraId="13339112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 РАСТОРЖЕНИЕ ДОГОВОРА</w:t>
      </w:r>
    </w:p>
    <w:p w14:paraId="3C511EA1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4.1. Договор может быть расторгнут по взаимному согласию Сторон.</w:t>
      </w:r>
    </w:p>
    <w:p w14:paraId="0F10DE15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4.2. Во всех остальных случаях Стороны руководствуются действ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ующим законодательством РФ.</w:t>
      </w:r>
    </w:p>
    <w:p w14:paraId="15248C12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5. РАСЧЕТЫ ПО ДОГОВОРУ</w:t>
      </w:r>
    </w:p>
    <w:p w14:paraId="361E4A1C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5.1. Плата за наем Квартиры и Имущества составляет ________ рублей в месяц, начиная с даты фактического предоставления Квартиры и Имущества в пользование. Оплата производится авансом, поквартально (за три 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месяца вперед).</w:t>
      </w:r>
    </w:p>
    <w:p w14:paraId="430DD728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5.2. Все даты и сроки установлены в Договоре включительно.</w:t>
      </w:r>
    </w:p>
    <w:p w14:paraId="05040236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5.3. При подписании настоящего Договора Наниматель вносит плату за наем за первый и последний период найма в размере ________ рублей.</w:t>
      </w:r>
    </w:p>
    <w:p w14:paraId="05D57B95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5.4. В дальнейшем плата за наем вносится Нанимателем периодически не позднее ________ дней до начала каждого квартала (тре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х месяцев) пользования Квартирой и Имуществом.</w:t>
      </w:r>
    </w:p>
    <w:p w14:paraId="69F2ABD0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5.5. Наниматель дополнительно оплачивает услуги за пользование электроэнергией. Указанные суммы подлежит внесению Нанимателем в сроки, установленные для таких платежей.</w:t>
      </w:r>
    </w:p>
    <w:p w14:paraId="1DB63C9B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СРОК ДЕЙСТВИЯ ДОГОВОРА</w:t>
      </w:r>
    </w:p>
    <w:p w14:paraId="733FCB51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6.1. Настоящий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 Договор заключен с даты его подписания на срок до « ________ » ________ ________ г.</w:t>
      </w:r>
    </w:p>
    <w:p w14:paraId="7167C76D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lastRenderedPageBreak/>
        <w:t>6.2. По истечении срока найма Договор может быть продлен на срок, установленный соглашением Сторон.</w:t>
      </w:r>
    </w:p>
    <w:p w14:paraId="355A9B1B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7. ПРОЧИЕ УСЛОВИЯ ДОГОВОРА</w:t>
      </w:r>
    </w:p>
    <w:p w14:paraId="6FFD340C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7.1. Изменения и дополнения настоящего Догов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ора должны быть совершены в письменной форме.</w:t>
      </w:r>
    </w:p>
    <w:p w14:paraId="5FC29702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7.2. Риск случайной гибели или порчи Квартиры и Имущества не по вине Нанимателя и(или) проживающих с ним лиц лежит на Наймодателе.</w:t>
      </w:r>
    </w:p>
    <w:p w14:paraId="4728223C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7.3. Все споры и разногласия по настоящему Договору решаются Сторонами в устано</w:t>
      </w:r>
      <w:r w:rsidRPr="009D6C25">
        <w:rPr>
          <w:rFonts w:ascii="Times New Roman" w:hAnsi="Times New Roman" w:cs="Times New Roman"/>
          <w:color w:val="333333"/>
          <w:sz w:val="28"/>
          <w:szCs w:val="28"/>
        </w:rPr>
        <w:t>вленном Законодательством РФ порядке.</w:t>
      </w:r>
    </w:p>
    <w:p w14:paraId="69B630F6" w14:textId="77777777" w:rsidR="006C2F8B" w:rsidRPr="009D6C25" w:rsidRDefault="00D137AB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>7.4. Настоящий Договор составлен в двух подлинных экземплярах, по одному для каждой из Сторон.</w:t>
      </w:r>
    </w:p>
    <w:p w14:paraId="0D812D0E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8. РЕКВИЗИТЫ СТОРОН</w:t>
      </w:r>
    </w:p>
    <w:p w14:paraId="2FAA23D7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26"/>
      </w:tblGrid>
      <w:tr w:rsidR="006C2F8B" w:rsidRPr="009D6C25" w14:paraId="64EA5E02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2DB9F6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Наниматель</w:t>
            </w:r>
          </w:p>
          <w:p w14:paraId="4E43D773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Регистрация:</w:t>
            </w:r>
          </w:p>
          <w:p w14:paraId="1BAD42C0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60E68FC6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08267879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46E86FC1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5E1428FC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46753EA3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F0CD0E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Наймодатель</w:t>
            </w:r>
          </w:p>
          <w:p w14:paraId="22F763C3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</w:t>
            </w: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ация:</w:t>
            </w:r>
          </w:p>
          <w:p w14:paraId="07BAE2DF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279E2CE0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Паспорт серия:</w:t>
            </w:r>
          </w:p>
          <w:p w14:paraId="7A2C5920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Номер:</w:t>
            </w:r>
          </w:p>
          <w:p w14:paraId="126412F8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Выдан:</w:t>
            </w:r>
          </w:p>
          <w:p w14:paraId="24386EC4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Кем:</w:t>
            </w:r>
          </w:p>
          <w:p w14:paraId="23FE114C" w14:textId="77777777" w:rsidR="006C2F8B" w:rsidRPr="009D6C25" w:rsidRDefault="00D1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Телефон:</w:t>
            </w:r>
          </w:p>
        </w:tc>
      </w:tr>
    </w:tbl>
    <w:p w14:paraId="0E2564EC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4B9D5E51" w14:textId="77777777" w:rsidR="006C2F8B" w:rsidRPr="009D6C25" w:rsidRDefault="00D137AB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ПОДПИСИ СТОРОН</w:t>
      </w:r>
    </w:p>
    <w:p w14:paraId="6F38262F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6C2F8B" w:rsidRPr="009D6C25" w14:paraId="1F8223B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1DD455" w14:textId="77777777" w:rsidR="006C2F8B" w:rsidRPr="009D6C25" w:rsidRDefault="00D1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679314" w14:textId="77777777" w:rsidR="006C2F8B" w:rsidRPr="009D6C25" w:rsidRDefault="00D13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C2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Наймодатель _______________</w:t>
            </w:r>
          </w:p>
        </w:tc>
      </w:tr>
    </w:tbl>
    <w:p w14:paraId="5EA0AE7E" w14:textId="77777777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p w14:paraId="55530C83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sz w:val="28"/>
          <w:szCs w:val="28"/>
        </w:rPr>
        <w:br w:type="page"/>
      </w:r>
    </w:p>
    <w:p w14:paraId="6E13D747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p w14:paraId="0A36A8E5" w14:textId="77777777" w:rsidR="006C2F8B" w:rsidRPr="009D6C25" w:rsidRDefault="00D137AB">
      <w:pPr>
        <w:rPr>
          <w:rFonts w:ascii="Times New Roman" w:hAnsi="Times New Roman" w:cs="Times New Roman"/>
          <w:sz w:val="28"/>
          <w:szCs w:val="28"/>
        </w:rPr>
      </w:pPr>
      <w:r w:rsidRPr="009D6C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27CE4F50" w14:textId="565B1F3B" w:rsidR="006C2F8B" w:rsidRPr="009D6C25" w:rsidRDefault="006C2F8B">
      <w:pPr>
        <w:rPr>
          <w:rFonts w:ascii="Times New Roman" w:hAnsi="Times New Roman" w:cs="Times New Roman"/>
          <w:sz w:val="28"/>
          <w:szCs w:val="28"/>
        </w:rPr>
      </w:pPr>
    </w:p>
    <w:sectPr w:rsidR="006C2F8B" w:rsidRPr="009D6C25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1F15" w14:textId="77777777" w:rsidR="00D137AB" w:rsidRDefault="00D137AB">
      <w:r>
        <w:separator/>
      </w:r>
    </w:p>
  </w:endnote>
  <w:endnote w:type="continuationSeparator" w:id="0">
    <w:p w14:paraId="0E4F2CD4" w14:textId="77777777" w:rsidR="00D137AB" w:rsidRDefault="00D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4ED5" w14:textId="77777777" w:rsidR="00D137AB" w:rsidRDefault="00D137AB">
      <w:r>
        <w:separator/>
      </w:r>
    </w:p>
  </w:footnote>
  <w:footnote w:type="continuationSeparator" w:id="0">
    <w:p w14:paraId="60A7DAC7" w14:textId="77777777" w:rsidR="00D137AB" w:rsidRDefault="00D1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F8B"/>
    <w:rsid w:val="006C2F8B"/>
    <w:rsid w:val="009D6C25"/>
    <w:rsid w:val="00D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A771D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D6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C25"/>
  </w:style>
  <w:style w:type="paragraph" w:styleId="a6">
    <w:name w:val="footer"/>
    <w:basedOn w:val="a"/>
    <w:link w:val="a7"/>
    <w:uiPriority w:val="99"/>
    <w:unhideWhenUsed/>
    <w:rsid w:val="009D6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5312</Characters>
  <Application>Microsoft Office Word</Application>
  <DocSecurity>0</DocSecurity>
  <Lines>44</Lines>
  <Paragraphs>12</Paragraphs>
  <ScaleCrop>false</ScaleCrop>
  <Manager/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2021-07-28T10:50:00Z</dcterms:created>
  <dcterms:modified xsi:type="dcterms:W3CDTF">2021-07-28T10:56:00Z</dcterms:modified>
  <cp:category/>
</cp:coreProperties>
</file>